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85BA" w14:textId="1B21799E" w:rsidR="00EE6C7C" w:rsidRDefault="00EC7232" w:rsidP="00EE6C7C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C7232">
        <w:rPr>
          <w:b/>
          <w:u w:val="single"/>
        </w:rPr>
        <w:t xml:space="preserve">onvocatoria 2018 </w:t>
      </w:r>
      <w:r w:rsidR="00635A7B">
        <w:rPr>
          <w:b/>
          <w:u w:val="single"/>
        </w:rPr>
        <w:t xml:space="preserve">para </w:t>
      </w:r>
      <w:r w:rsidR="007B77EB" w:rsidRPr="007B77EB">
        <w:rPr>
          <w:b/>
          <w:u w:val="single"/>
        </w:rPr>
        <w:t>Movilidad de personal investigador contratado en el marco de la AES (M-AES).</w:t>
      </w:r>
      <w:r w:rsidRPr="00EC7232">
        <w:rPr>
          <w:b/>
          <w:u w:val="single"/>
        </w:rPr>
        <w:t xml:space="preserve"> de la </w:t>
      </w:r>
      <w:r w:rsidR="00F2385F">
        <w:rPr>
          <w:b/>
          <w:u w:val="single"/>
        </w:rPr>
        <w:t>Acción Estratégica en Salud 2017</w:t>
      </w:r>
      <w:r w:rsidRPr="00EC7232">
        <w:rPr>
          <w:b/>
          <w:u w:val="single"/>
        </w:rPr>
        <w:t>-20</w:t>
      </w:r>
      <w:r w:rsidR="00F2385F">
        <w:rPr>
          <w:b/>
          <w:u w:val="single"/>
        </w:rPr>
        <w:t>20</w:t>
      </w:r>
    </w:p>
    <w:p w14:paraId="18E22C48" w14:textId="77777777" w:rsidR="00EC7232" w:rsidRDefault="00EC7232" w:rsidP="00EE6C7C">
      <w:pPr>
        <w:jc w:val="center"/>
        <w:rPr>
          <w:b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63"/>
        <w:gridCol w:w="7104"/>
      </w:tblGrid>
      <w:tr w:rsidR="00630B7C" w14:paraId="2C487D32" w14:textId="77777777" w:rsidTr="00E96E74">
        <w:tc>
          <w:tcPr>
            <w:tcW w:w="1963" w:type="dxa"/>
          </w:tcPr>
          <w:p w14:paraId="37C97570" w14:textId="7B56C6D8" w:rsidR="00630B7C" w:rsidRPr="00EE6C7C" w:rsidRDefault="00A61CB8" w:rsidP="00177B31">
            <w:pPr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7104" w:type="dxa"/>
          </w:tcPr>
          <w:p w14:paraId="4929D2AF" w14:textId="77777777" w:rsidR="00630B7C" w:rsidRDefault="007B77EB" w:rsidP="007B77EB">
            <w:pPr>
              <w:jc w:val="both"/>
            </w:pPr>
            <w:r>
              <w:t>Financiación las estancias del personal investigador en centros extranjeros de I+D o en Centros de Excelencia Severo Ochoa y Unidades de Excelencia Maria de Maeztu con el fin de mejorar su formación y competencia en investigación, desarrollo e innovación tecnológica.</w:t>
            </w:r>
          </w:p>
          <w:p w14:paraId="46AB14C4" w14:textId="6B0D618A" w:rsidR="00E41E8C" w:rsidRPr="00EE6C7C" w:rsidRDefault="00E41E8C" w:rsidP="00E41E8C">
            <w:pPr>
              <w:jc w:val="both"/>
            </w:pPr>
            <w:r>
              <w:t xml:space="preserve">Podrán presentarse como candidatos quienes se </w:t>
            </w:r>
            <w:r w:rsidR="00BA0FF3">
              <w:t>encuentren disfrutando de</w:t>
            </w:r>
            <w:bookmarkStart w:id="0" w:name="_GoBack"/>
            <w:bookmarkEnd w:id="0"/>
            <w:r>
              <w:t xml:space="preserve"> un Contrato predoctoral de formación en investigación en salud </w:t>
            </w:r>
            <w:r w:rsidR="00F2385F">
              <w:t>(PFIS) de las convocatorias 2017 y 2018</w:t>
            </w:r>
          </w:p>
        </w:tc>
      </w:tr>
      <w:tr w:rsidR="00EC7232" w14:paraId="699A36AE" w14:textId="77777777" w:rsidTr="00E96E74">
        <w:tc>
          <w:tcPr>
            <w:tcW w:w="1963" w:type="dxa"/>
          </w:tcPr>
          <w:p w14:paraId="0751B4E6" w14:textId="172B11E9" w:rsidR="00EC7232" w:rsidRDefault="007B77EB" w:rsidP="00A61CB8">
            <w:pPr>
              <w:rPr>
                <w:b/>
              </w:rPr>
            </w:pPr>
            <w:r>
              <w:rPr>
                <w:b/>
              </w:rPr>
              <w:t>Condiciones de financiación de las estancias</w:t>
            </w:r>
          </w:p>
        </w:tc>
        <w:tc>
          <w:tcPr>
            <w:tcW w:w="7104" w:type="dxa"/>
          </w:tcPr>
          <w:p w14:paraId="29147B7A" w14:textId="126054BF" w:rsidR="00E41E8C" w:rsidRPr="00E41E8C" w:rsidRDefault="007B77EB" w:rsidP="00E41E8C">
            <w:pPr>
              <w:pStyle w:val="Prrafodelista"/>
              <w:numPr>
                <w:ilvl w:val="0"/>
                <w:numId w:val="15"/>
              </w:numPr>
              <w:ind w:left="341"/>
              <w:rPr>
                <w:i/>
              </w:rPr>
            </w:pPr>
            <w:r w:rsidRPr="00E41E8C">
              <w:t>Las estancias subven</w:t>
            </w:r>
            <w:r w:rsidR="00F2385F">
              <w:t>cionadas deberán comenzar en 2020</w:t>
            </w:r>
            <w:r w:rsidRPr="00E41E8C">
              <w:t xml:space="preserve"> y no serán susceptibles de fraccionamiento.</w:t>
            </w:r>
          </w:p>
          <w:p w14:paraId="2FAAC94A" w14:textId="223951F0" w:rsidR="00F2385F" w:rsidRPr="00F2385F" w:rsidRDefault="007B77EB" w:rsidP="00F2385F">
            <w:pPr>
              <w:pStyle w:val="Prrafodelista"/>
              <w:numPr>
                <w:ilvl w:val="0"/>
                <w:numId w:val="15"/>
              </w:numPr>
              <w:ind w:left="341"/>
              <w:rPr>
                <w:i/>
              </w:rPr>
            </w:pPr>
            <w:r w:rsidRPr="00E41E8C">
              <w:t xml:space="preserve">La dotación económica </w:t>
            </w:r>
            <w:r w:rsidR="00F2385F">
              <w:t>será de 80 euros u 115</w:t>
            </w:r>
            <w:r w:rsidRPr="00E41E8C">
              <w:t xml:space="preserve"> euros por día de estancia en el centro según se trate de centros españoles o extranjeros respectivamente, que se librará al centro beneficiario en cuantía total proporcional al número de días concedidos. Las cuantías se aplicarán tanto para gastos de alojamiento y manutención como de locomoción</w:t>
            </w:r>
          </w:p>
          <w:p w14:paraId="3124BE03" w14:textId="36888D8A" w:rsidR="00EC7232" w:rsidRPr="00EC7232" w:rsidRDefault="00E41E8C" w:rsidP="00F2385F">
            <w:pPr>
              <w:pStyle w:val="Prrafodelista"/>
              <w:numPr>
                <w:ilvl w:val="0"/>
                <w:numId w:val="15"/>
              </w:numPr>
              <w:ind w:left="341"/>
              <w:rPr>
                <w:i/>
              </w:rPr>
            </w:pPr>
            <w:r>
              <w:t xml:space="preserve">Tendrán una duración mínima de </w:t>
            </w:r>
            <w:r w:rsidR="00F2385F" w:rsidRPr="00F2385F">
              <w:t>60 días y máximo de 180 días</w:t>
            </w:r>
          </w:p>
        </w:tc>
      </w:tr>
      <w:tr w:rsidR="009E58EA" w14:paraId="5A65BDF0" w14:textId="77777777" w:rsidTr="00532AF6">
        <w:tc>
          <w:tcPr>
            <w:tcW w:w="1963" w:type="dxa"/>
          </w:tcPr>
          <w:p w14:paraId="1FA24954" w14:textId="77777777" w:rsidR="009E58EA" w:rsidRPr="00EE6C7C" w:rsidRDefault="009E58EA" w:rsidP="00532AF6">
            <w:pPr>
              <w:rPr>
                <w:b/>
              </w:rPr>
            </w:pPr>
            <w:r w:rsidRPr="00EF4910">
              <w:rPr>
                <w:b/>
              </w:rPr>
              <w:t>Plazo de presentación de solicitudes</w:t>
            </w:r>
          </w:p>
        </w:tc>
        <w:tc>
          <w:tcPr>
            <w:tcW w:w="7104" w:type="dxa"/>
          </w:tcPr>
          <w:p w14:paraId="5396C047" w14:textId="63F3F354" w:rsidR="009E58EA" w:rsidRDefault="00F2385F" w:rsidP="00532AF6">
            <w:pPr>
              <w:jc w:val="both"/>
            </w:pPr>
            <w:r w:rsidRPr="00F2385F">
              <w:t>12 de febrero al 12 de marzo de 2019</w:t>
            </w:r>
            <w:r w:rsidR="008C6440">
              <w:t xml:space="preserve"> </w:t>
            </w:r>
            <w:r w:rsidR="009E58EA">
              <w:t>a las 15 horas.</w:t>
            </w:r>
          </w:p>
          <w:p w14:paraId="1AA22B59" w14:textId="508F96AC" w:rsidR="009E58EA" w:rsidRPr="00EE6C7C" w:rsidRDefault="009E58EA" w:rsidP="00532AF6">
            <w:pPr>
              <w:jc w:val="both"/>
            </w:pPr>
          </w:p>
        </w:tc>
      </w:tr>
      <w:tr w:rsidR="008C6440" w14:paraId="59D4C9C9" w14:textId="77777777" w:rsidTr="00D40402">
        <w:tc>
          <w:tcPr>
            <w:tcW w:w="1963" w:type="dxa"/>
            <w:shd w:val="clear" w:color="auto" w:fill="FFFF00"/>
          </w:tcPr>
          <w:p w14:paraId="4EA5A710" w14:textId="11F44B28" w:rsidR="008C6440" w:rsidRPr="00D40402" w:rsidRDefault="008C6440" w:rsidP="00532AF6">
            <w:pPr>
              <w:rPr>
                <w:b/>
              </w:rPr>
            </w:pPr>
            <w:r w:rsidRPr="00D40402">
              <w:rPr>
                <w:b/>
              </w:rPr>
              <w:t>Plazo interno en la UAM</w:t>
            </w:r>
          </w:p>
        </w:tc>
        <w:tc>
          <w:tcPr>
            <w:tcW w:w="7104" w:type="dxa"/>
            <w:shd w:val="clear" w:color="auto" w:fill="FFFF00"/>
          </w:tcPr>
          <w:p w14:paraId="4406F43E" w14:textId="5F22F5A8" w:rsidR="008C6440" w:rsidRPr="00F2385F" w:rsidRDefault="008C6440" w:rsidP="00532AF6">
            <w:pPr>
              <w:jc w:val="both"/>
            </w:pPr>
            <w:r w:rsidRPr="00D40402">
              <w:t>Antes del 5 de marzo de 2019</w:t>
            </w:r>
          </w:p>
        </w:tc>
      </w:tr>
      <w:tr w:rsidR="009E58EA" w14:paraId="3E96ACD0" w14:textId="77777777" w:rsidTr="00E96E74">
        <w:tc>
          <w:tcPr>
            <w:tcW w:w="1963" w:type="dxa"/>
          </w:tcPr>
          <w:p w14:paraId="7A05FEFB" w14:textId="50DB0CAC" w:rsidR="009E58EA" w:rsidRPr="00EF4910" w:rsidRDefault="009E58EA" w:rsidP="00177B31">
            <w:pPr>
              <w:rPr>
                <w:b/>
              </w:rPr>
            </w:pPr>
            <w:r>
              <w:rPr>
                <w:b/>
              </w:rPr>
              <w:t>Documentación a presentar</w:t>
            </w:r>
          </w:p>
        </w:tc>
        <w:tc>
          <w:tcPr>
            <w:tcW w:w="7104" w:type="dxa"/>
          </w:tcPr>
          <w:p w14:paraId="58ED0343" w14:textId="0106A415" w:rsidR="009E58EA" w:rsidRDefault="009E58EA" w:rsidP="009E58EA">
            <w:r>
              <w:t>Formulario normalizado de solicitud al que se debe adjuntar:</w:t>
            </w:r>
          </w:p>
          <w:p w14:paraId="61E6F65F" w14:textId="19DB95B4" w:rsidR="009E58EA" w:rsidRDefault="009E58EA" w:rsidP="009E58EA">
            <w:r>
              <w:t xml:space="preserve">a) Currículum Vitae Abreviado (CVA) generado de forma automática desde el editor CVN (http://cvn.fecyt.es/editor) o desde cualquier institución certificada en la norma Currículum Vitae Normalizado (en adelante CVN) de la FECYT que ofrezca el servicio CVA, del candidato. </w:t>
            </w:r>
          </w:p>
          <w:p w14:paraId="581F158D" w14:textId="7D2A5D62" w:rsidR="00B85BBD" w:rsidRDefault="00B85BBD" w:rsidP="00B85BBD">
            <w:r>
              <w:t>b) Memoria de la propuesta de la actividad a realizar durante la estancia, empleando exclusivamente el modelo normalizado correspondiente a la AES 2018.</w:t>
            </w:r>
          </w:p>
          <w:p w14:paraId="5313EDCD" w14:textId="3B8AB7A3" w:rsidR="009E58EA" w:rsidRPr="009E58EA" w:rsidRDefault="00B85BBD" w:rsidP="00B85BBD">
            <w:r>
              <w:t>c) Informe del centro de destino al que el profesional solicita acudir manifestando su aceptación. En este informe debe constar el tiempo durante el cual va a desarrollar su actividad el candidato (indicando en todo caso el día exacto de inicio y fin de estancia en el centro), sus características y si va a recibir una compensación económica por la misma.</w:t>
            </w:r>
          </w:p>
        </w:tc>
      </w:tr>
      <w:tr w:rsidR="00EE6C7C" w14:paraId="49748DEA" w14:textId="77777777" w:rsidTr="00EF4910">
        <w:tc>
          <w:tcPr>
            <w:tcW w:w="1963" w:type="dxa"/>
            <w:shd w:val="clear" w:color="auto" w:fill="auto"/>
          </w:tcPr>
          <w:p w14:paraId="46A784ED" w14:textId="77777777" w:rsidR="00EE6C7C" w:rsidRPr="002D3531" w:rsidRDefault="002A17A9" w:rsidP="00EE6C7C">
            <w:pPr>
              <w:rPr>
                <w:b/>
                <w:highlight w:val="yellow"/>
              </w:rPr>
            </w:pPr>
            <w:r w:rsidRPr="00EF4910">
              <w:rPr>
                <w:b/>
              </w:rPr>
              <w:t>Forma de presentación de solicitudes</w:t>
            </w:r>
          </w:p>
        </w:tc>
        <w:tc>
          <w:tcPr>
            <w:tcW w:w="7104" w:type="dxa"/>
          </w:tcPr>
          <w:p w14:paraId="23A34401" w14:textId="77777777" w:rsidR="0013581C" w:rsidRPr="002D3531" w:rsidRDefault="002D3531" w:rsidP="0013581C">
            <w:pPr>
              <w:jc w:val="both"/>
              <w:rPr>
                <w:highlight w:val="yellow"/>
              </w:rPr>
            </w:pPr>
            <w:r>
              <w:t xml:space="preserve">La forma de presentación de la solicitud y restante documentación será mediante el acceso a la aplicación informática de solicitudes, a través de la sede electrónica https://sede.isciii.gob.es, en </w:t>
            </w:r>
            <w:r>
              <w:rPr>
                <w:i/>
                <w:iCs/>
              </w:rPr>
              <w:t>Trámites más usados. Acción Estratégica en Salud. Ayudas y Subvenciones</w:t>
            </w:r>
            <w:r>
              <w:t>, conectada con el registro electrónico del ISCIII</w:t>
            </w:r>
          </w:p>
        </w:tc>
      </w:tr>
    </w:tbl>
    <w:p w14:paraId="177522A7" w14:textId="77777777" w:rsidR="00EE6C7C" w:rsidRPr="00EE6C7C" w:rsidRDefault="00EE6C7C" w:rsidP="00E54BA3">
      <w:pPr>
        <w:rPr>
          <w:b/>
          <w:u w:val="single"/>
        </w:rPr>
      </w:pPr>
    </w:p>
    <w:sectPr w:rsidR="00EE6C7C" w:rsidRPr="00EE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73"/>
    <w:multiLevelType w:val="hybridMultilevel"/>
    <w:tmpl w:val="AF168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65"/>
    <w:multiLevelType w:val="hybridMultilevel"/>
    <w:tmpl w:val="75C44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125"/>
    <w:multiLevelType w:val="hybridMultilevel"/>
    <w:tmpl w:val="0AB87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1D2"/>
    <w:multiLevelType w:val="hybridMultilevel"/>
    <w:tmpl w:val="24041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6055"/>
    <w:multiLevelType w:val="hybridMultilevel"/>
    <w:tmpl w:val="B39AB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573"/>
    <w:multiLevelType w:val="hybridMultilevel"/>
    <w:tmpl w:val="6CE04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48D8"/>
    <w:multiLevelType w:val="hybridMultilevel"/>
    <w:tmpl w:val="838C0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160CA"/>
    <w:multiLevelType w:val="hybridMultilevel"/>
    <w:tmpl w:val="A4F4A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0A5"/>
    <w:multiLevelType w:val="hybridMultilevel"/>
    <w:tmpl w:val="9FDE9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9CD"/>
    <w:multiLevelType w:val="hybridMultilevel"/>
    <w:tmpl w:val="94F63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0D1A"/>
    <w:multiLevelType w:val="hybridMultilevel"/>
    <w:tmpl w:val="F4E80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F81"/>
    <w:multiLevelType w:val="hybridMultilevel"/>
    <w:tmpl w:val="94F63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6BA0"/>
    <w:multiLevelType w:val="hybridMultilevel"/>
    <w:tmpl w:val="3C34E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198C"/>
    <w:multiLevelType w:val="hybridMultilevel"/>
    <w:tmpl w:val="89CE4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97BAD"/>
    <w:multiLevelType w:val="hybridMultilevel"/>
    <w:tmpl w:val="CA6AC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7C"/>
    <w:rsid w:val="0013581C"/>
    <w:rsid w:val="001F6770"/>
    <w:rsid w:val="00242C57"/>
    <w:rsid w:val="002A17A9"/>
    <w:rsid w:val="002D3531"/>
    <w:rsid w:val="003A02FA"/>
    <w:rsid w:val="003E7C68"/>
    <w:rsid w:val="004032A1"/>
    <w:rsid w:val="0041477C"/>
    <w:rsid w:val="00485EEA"/>
    <w:rsid w:val="004A4524"/>
    <w:rsid w:val="004B0F9E"/>
    <w:rsid w:val="004E58CF"/>
    <w:rsid w:val="00582A4B"/>
    <w:rsid w:val="005E3826"/>
    <w:rsid w:val="00613E3D"/>
    <w:rsid w:val="00630B7C"/>
    <w:rsid w:val="00635A7B"/>
    <w:rsid w:val="007A544F"/>
    <w:rsid w:val="007B2CC5"/>
    <w:rsid w:val="007B77EB"/>
    <w:rsid w:val="008C6440"/>
    <w:rsid w:val="008E2FEB"/>
    <w:rsid w:val="009E58EA"/>
    <w:rsid w:val="00A61CB8"/>
    <w:rsid w:val="00B26445"/>
    <w:rsid w:val="00B85BBD"/>
    <w:rsid w:val="00BA0FF3"/>
    <w:rsid w:val="00BF0975"/>
    <w:rsid w:val="00C34908"/>
    <w:rsid w:val="00C44544"/>
    <w:rsid w:val="00CA17B7"/>
    <w:rsid w:val="00D14938"/>
    <w:rsid w:val="00D40402"/>
    <w:rsid w:val="00DB0FB0"/>
    <w:rsid w:val="00E41E8C"/>
    <w:rsid w:val="00E54BA3"/>
    <w:rsid w:val="00E96E74"/>
    <w:rsid w:val="00EA6AAC"/>
    <w:rsid w:val="00EA6CB7"/>
    <w:rsid w:val="00EC7232"/>
    <w:rsid w:val="00EE6C7C"/>
    <w:rsid w:val="00EF4910"/>
    <w:rsid w:val="00F057F4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A7EA"/>
  <w15:chartTrackingRefBased/>
  <w15:docId w15:val="{5D1F4392-047F-4AAE-B42F-E2F3B69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7C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Manotas Cabeza</dc:creator>
  <cp:keywords/>
  <dc:description/>
  <cp:lastModifiedBy>josemanuel.gonzalez@uam.es</cp:lastModifiedBy>
  <cp:revision>5</cp:revision>
  <dcterms:created xsi:type="dcterms:W3CDTF">2019-01-03T18:30:00Z</dcterms:created>
  <dcterms:modified xsi:type="dcterms:W3CDTF">2019-01-08T08:07:00Z</dcterms:modified>
</cp:coreProperties>
</file>