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240" w:lineRule="auto"/>
      </w:pP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MEMORIA 2016</w:t>
      </w:r>
    </w:p>
    <w:p>
      <w:pPr>
        <w:pStyle w:val="Normal.0"/>
        <w:spacing w:line="240" w:lineRule="auto"/>
        <w:jc w:val="left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4292"/>
        </w:tabs>
        <w:spacing w:line="240" w:lineRule="auto"/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 xml:space="preserve">Nombre del Grupo de Trabajo: </w:t>
      </w:r>
    </w:p>
    <w:p>
      <w:pPr>
        <w:pStyle w:val="Normal.0"/>
        <w:tabs>
          <w:tab w:val="left" w:pos="4292"/>
        </w:tabs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GRUPO DE INVESTIGACI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AEPap</w:t>
      </w:r>
    </w:p>
    <w:p>
      <w:pPr>
        <w:pStyle w:val="Normal.0"/>
        <w:spacing w:line="240" w:lineRule="auto"/>
        <w:jc w:val="left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jc w:val="left"/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Siglas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GI AEPap</w:t>
      </w:r>
    </w:p>
    <w:p>
      <w:pPr>
        <w:pStyle w:val="Normal.0"/>
        <w:spacing w:line="240" w:lineRule="auto"/>
        <w:jc w:val="left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jc w:val="left"/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Logo actual:</w:t>
      </w:r>
    </w:p>
    <w:p>
      <w:pPr>
        <w:pStyle w:val="Normal.0"/>
        <w:spacing w:line="240" w:lineRule="auto"/>
        <w:jc w:val="left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jc w:val="left"/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inguno"/>
          <w:rFonts w:ascii="Arial" w:cs="Arial" w:hAnsi="Arial" w:eastAsia="Arial"/>
          <w:sz w:val="22"/>
          <w:szCs w:val="22"/>
        </w:rPr>
        <w:drawing>
          <wp:inline distT="0" distB="0" distL="0" distR="0">
            <wp:extent cx="878355" cy="572198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355" cy="5721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240" w:lineRule="aut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Fundaci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n:</w:t>
        <w:tab/>
        <w:tab/>
        <w:tab/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Presentaci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en la Reuni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n de Junta Directiva celebrada el 17-05-07 en Vitoria-Gasteiz. 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P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gina web 12-01-2010</w:t>
      </w: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 xml:space="preserve">Coordinador: 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Guadalupe del Castillo Aguas. UGC La Carihuela. Torremolinos. M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laga.</w:t>
      </w: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Miembros actuales: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Guadalupe del Castillo Aguas. UGC La Carihuela. Torremolinos. M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laga. (Coordinadora)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Trinidad Alv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rez de Laviada. Consultorio Auxiliar Barrio de la Luz. Xirivella. Valencia. 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Ernestina Azor Mart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nez. U.G.C Virgen del Mar. Almeria 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Josep Balaguer Mart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nez. CAP Cornell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2. Barcelona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M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 xml:space="preserve">ª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Dolores Cantarero Vallejo. Centro de Salud de Illescas (Toledo) 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Mar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 Teresa Cerd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Vera. Centro de Salud Plaza Segovia. Departamento Peset. Valencia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Ana Gallego Iborra. Pediatra. CS Trinidad. M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laga.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Pedro Gorrotxategi Gorrotxategi. CS Pasajes San Pedro. San Sebastian.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Mario Guti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rrez Olid. CS Delicias. M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laga.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Juana M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 xml:space="preserve">ª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Ledesma Albarr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n. CS Delicias. M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laga.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Ramona M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nguez Verdejo. Pediatra CS de Algemes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. Valencia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Ginesa Moreno Mu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oz. Pediatra. CS Puerto de la Torre. M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laga.</w:t>
      </w:r>
    </w:p>
    <w:p>
      <w:pPr>
        <w:pStyle w:val="Normal (Web)"/>
        <w:spacing w:before="75" w:after="75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Eva Su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rez Vicent. CS Burriana II. Castell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</w:t>
      </w: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Personas que han formado parte del Grupo y/o coordinadores anteriores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: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Jos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Antonio Moreno Molina CS El Limonar. M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laga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Juan Ignacio del Pino Artacho. CS San Miguel. Torremolinos. M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laga.</w:t>
      </w:r>
    </w:p>
    <w:p>
      <w:pPr>
        <w:pStyle w:val="Normal.0"/>
        <w:spacing w:line="24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P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gina Web:</w:t>
      </w:r>
      <w:r>
        <w:rPr>
          <w:rStyle w:val="Ninguno"/>
          <w:rFonts w:ascii="Arial" w:cs="Arial" w:hAnsi="Arial" w:eastAsia="Arial"/>
          <w:sz w:val="22"/>
          <w:szCs w:val="22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"http://www.aepap.org/investigacion/index.htm"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http://www.aepap.org/investigacion/index.htm</w:t>
      </w:r>
      <w:r>
        <w:rPr/>
        <w:fldChar w:fldCharType="end" w:fldLock="0"/>
      </w: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810826</wp:posOffset>
            </wp:positionH>
            <wp:positionV relativeFrom="line">
              <wp:posOffset>373849</wp:posOffset>
            </wp:positionV>
            <wp:extent cx="1416755" cy="4306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755" cy="430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Colaboraci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n: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Red de pediatras centinelas (</w:t>
      </w:r>
      <w:r>
        <w:rPr>
          <w:rStyle w:val="Hyperlink.1"/>
          <w:rFonts w:ascii="Arial" w:cs="Arial" w:hAnsi="Arial" w:eastAsia="Arial"/>
          <w:color w:val="0000ff"/>
          <w:sz w:val="22"/>
          <w:szCs w:val="22"/>
          <w:u w:val="single" w:color="0000ff"/>
          <w:lang w:val="en-US"/>
        </w:rPr>
        <w:fldChar w:fldCharType="begin" w:fldLock="0"/>
      </w:r>
      <w:r>
        <w:rPr>
          <w:rStyle w:val="Hyperlink.1"/>
          <w:rFonts w:ascii="Arial" w:cs="Arial" w:hAnsi="Arial" w:eastAsia="Arial"/>
          <w:color w:val="0000ff"/>
          <w:sz w:val="22"/>
          <w:szCs w:val="22"/>
          <w:u w:val="single" w:color="0000ff"/>
          <w:lang w:val="en-US"/>
        </w:rPr>
        <w:instrText xml:space="preserve"> HYPERLINK "http://www.aepap.org/grupos/papenred"</w:instrText>
      </w:r>
      <w:r>
        <w:rPr>
          <w:rStyle w:val="Hyperlink.1"/>
          <w:rFonts w:ascii="Arial" w:cs="Arial" w:hAnsi="Arial" w:eastAsia="Arial"/>
          <w:color w:val="0000ff"/>
          <w:sz w:val="22"/>
          <w:szCs w:val="22"/>
          <w:u w:val="single" w:color="0000ff"/>
          <w:lang w:val="en-US"/>
        </w:rPr>
        <w:fldChar w:fldCharType="separate" w:fldLock="0"/>
      </w:r>
      <w:r>
        <w:rPr>
          <w:rStyle w:val="Hyperlink.1"/>
          <w:rFonts w:ascii="Arial" w:hAnsi="Arial"/>
          <w:color w:val="0000ff"/>
          <w:sz w:val="22"/>
          <w:szCs w:val="22"/>
          <w:u w:val="single" w:color="0000ff"/>
          <w:rtl w:val="0"/>
          <w:lang w:val="en-US"/>
        </w:rPr>
        <w:t>http://www.aepap.org/grupos/papenred</w:t>
      </w:r>
      <w:r>
        <w:rPr/>
        <w:fldChar w:fldCharType="end" w:fldLock="0"/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)</w:t>
      </w: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 xml:space="preserve">Integrantes:  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C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sar Garc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 Vera (coordinador principal)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Alfredo Cano Garcinu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o.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Guadalupe del Castillo Aguas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Bego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 Dominguez Aurrecoechea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Ana Mart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nez Rubio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Jos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Mar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 Mengual Gil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Rub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Garc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 P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rez (responsable de la web / dise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o y supervisi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de formularios online).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Personas que han formado parte del Grupo y/o coordinadores anteriores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:</w:t>
      </w: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Mar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 Jes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s Esparza Olcina</w:t>
      </w: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Proyectos:</w:t>
      </w:r>
    </w:p>
    <w:p>
      <w:pPr>
        <w:pStyle w:val="Normal.0"/>
        <w:spacing w:line="24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spacing w:after="200" w:line="240" w:lineRule="auto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Estudio sobre la primera visita de los reci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nacidos en atenci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n primaria de salud y sus implicaciones para la salud infantil y la lactancia materna. </w:t>
      </w:r>
    </w:p>
    <w:p>
      <w:pPr>
        <w:pStyle w:val="Normal.0"/>
        <w:numPr>
          <w:ilvl w:val="1"/>
          <w:numId w:val="2"/>
        </w:numPr>
        <w:bidi w:val="0"/>
        <w:spacing w:after="200" w:line="240" w:lineRule="auto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2 comunicaciones 64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º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Congreso AEP. Valencia 2016.</w:t>
      </w:r>
    </w:p>
    <w:p>
      <w:pPr>
        <w:pStyle w:val="Normal.0"/>
        <w:numPr>
          <w:ilvl w:val="0"/>
          <w:numId w:val="2"/>
        </w:numPr>
        <w:bidi w:val="0"/>
        <w:spacing w:after="200" w:line="240" w:lineRule="auto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Seguimiento en Pediatr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a de Atenci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Primaria de los grandes prematuros (nacidos con menos de 32 semanas de gestaci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n o menos de 1500 grs). </w:t>
      </w:r>
    </w:p>
    <w:p>
      <w:pPr>
        <w:pStyle w:val="Normal.0"/>
        <w:numPr>
          <w:ilvl w:val="1"/>
          <w:numId w:val="2"/>
        </w:numPr>
        <w:bidi w:val="0"/>
        <w:spacing w:after="200" w:line="240" w:lineRule="auto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2 comunicaciones 64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º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Congreso AEP. Valencia 2016.</w:t>
      </w:r>
    </w:p>
    <w:p>
      <w:pPr>
        <w:pStyle w:val="Normal.0"/>
        <w:numPr>
          <w:ilvl w:val="1"/>
          <w:numId w:val="2"/>
        </w:numPr>
        <w:bidi w:val="0"/>
        <w:spacing w:after="200" w:line="240" w:lineRule="auto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Seguimiento en las consultas de Pediatr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a de Atenci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Primaria de los grandes prematuros: nacidos con menos de 32 semanas de gestaci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o menos de 1500 gramos. Rev Pediatr Aten Primaria. ;(epub: 19/Oct/2016).</w:t>
      </w:r>
    </w:p>
    <w:p>
      <w:pPr>
        <w:pStyle w:val="Normal.0"/>
        <w:numPr>
          <w:ilvl w:val="0"/>
          <w:numId w:val="2"/>
        </w:numPr>
        <w:bidi w:val="0"/>
        <w:spacing w:after="200" w:line="240" w:lineRule="auto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Gastroenteritis bacterianas en la poblaci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pedi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trica.</w:t>
      </w:r>
    </w:p>
    <w:p>
      <w:pPr>
        <w:pStyle w:val="Normal.0"/>
        <w:numPr>
          <w:ilvl w:val="1"/>
          <w:numId w:val="2"/>
        </w:numPr>
        <w:bidi w:val="0"/>
        <w:spacing w:after="200" w:line="240" w:lineRule="auto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2 comunicaciones 64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º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Congreso AEP. Valencia 2016.</w:t>
      </w:r>
    </w:p>
    <w:p>
      <w:pPr>
        <w:pStyle w:val="Normal.0"/>
        <w:numPr>
          <w:ilvl w:val="1"/>
          <w:numId w:val="2"/>
        </w:numPr>
        <w:bidi w:val="0"/>
        <w:spacing w:after="200" w:line="240" w:lineRule="auto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Gastroenteritis aguda bacteriana: 729 casos reclutados por una red nacional de atenci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primaria. An Pediatr (Barc). 2016. http://dx.doi.org/10.1016/j.anpedi.2016.04.020</w:t>
      </w:r>
    </w:p>
    <w:p>
      <w:pPr>
        <w:pStyle w:val="Normal.0"/>
        <w:numPr>
          <w:ilvl w:val="0"/>
          <w:numId w:val="2"/>
        </w:numPr>
        <w:bidi w:val="0"/>
        <w:spacing w:after="200" w:line="240" w:lineRule="auto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Estudio Infecciones Precoces por el Virus Varicela-Z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ster. Fase  de an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lisis de datos.</w:t>
      </w:r>
    </w:p>
    <w:p>
      <w:pPr>
        <w:pStyle w:val="Normal.0"/>
        <w:numPr>
          <w:ilvl w:val="0"/>
          <w:numId w:val="2"/>
        </w:numPr>
        <w:bidi w:val="0"/>
        <w:spacing w:after="200" w:line="240" w:lineRule="auto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Prescripci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de antibi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ticos y realizaci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de pruebas complementarias en funci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de la frecuentaci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y de la fidelizaci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con el pediatra. Fase  de an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lisis de datos.</w:t>
      </w:r>
    </w:p>
    <w:p>
      <w:pPr>
        <w:pStyle w:val="Normal.0"/>
        <w:spacing w:line="24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4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inguno"/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Publicaciones: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both"/>
        <w:rPr>
          <w:rStyle w:val="Ninguno"/>
          <w:rFonts w:ascii="Arial" w:cs="Arial" w:hAnsi="Arial" w:eastAsia="Arial"/>
          <w:sz w:val="22"/>
          <w:szCs w:val="22"/>
          <w:rtl w:val="0"/>
          <w:lang w:val="es-ES_tradnl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J Paediatr Child Health.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 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2016 Oct 4. doi: 10.1111/jpc.13372. Infectious morbidity and resource use in children under 2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 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years old at childcare centres.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both"/>
        <w:rPr>
          <w:rStyle w:val="Ninguno"/>
          <w:rFonts w:ascii="Arial" w:cs="Arial" w:hAnsi="Arial" w:eastAsia="Arial"/>
          <w:sz w:val="22"/>
          <w:szCs w:val="22"/>
          <w:rtl w:val="0"/>
          <w:lang w:val="es-ES_tradnl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Enfermedad infecciosa y consumo de recursos sanitarios en menores de 2 a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os que acuden a guarder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as. An Pediatr 2015;83:149-59.-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both"/>
        <w:rPr>
          <w:rStyle w:val="Ninguno"/>
          <w:rFonts w:ascii="Arial" w:cs="Arial" w:hAnsi="Arial" w:eastAsia="Arial"/>
          <w:sz w:val="22"/>
          <w:szCs w:val="22"/>
          <w:rtl w:val="0"/>
          <w:lang w:val="es-ES_tradnl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Hand hygiene program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 xml:space="preserve"> 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decreases school absenteeism due to upper respiratory infections. J Sch Health. 2016; 86(12):879--887</w:t>
      </w:r>
    </w:p>
    <w:p>
      <w:pPr>
        <w:pStyle w:val="Normal.0"/>
        <w:spacing w:line="24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inguno"/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Formaci</w:t>
      </w:r>
      <w:r>
        <w:rPr>
          <w:rStyle w:val="Ninguno"/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n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 Taller Investigaci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13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º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Curso AEPap 2016.</w:t>
        <w:tab/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</w:rPr>
        <w:tab/>
        <w:t>Hacer ensayos cl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nicos en Atenci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Primaria es posible.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</w:rPr>
        <w:tab/>
        <w:t>Javier D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ez Domingo.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Taller Investigaci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14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º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Curso AEPap 2017.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</w:rPr>
        <w:tab/>
        <w:t>Publicar en revistas de impacto.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</w:rPr>
        <w:tab/>
        <w:t>Francisco Javier Rivas.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Reuni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AEPap Junio 2017. Santiago.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</w:rPr>
        <w:tab/>
        <w:t xml:space="preserve">Publicar en revistas de impacto. </w:t>
      </w:r>
    </w:p>
    <w:p>
      <w:pPr>
        <w:pStyle w:val="Normal.0"/>
        <w:spacing w:line="24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40" w:lineRule="auto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Otros datos de inter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s</w:t>
      </w:r>
    </w:p>
    <w:p>
      <w:pPr>
        <w:pStyle w:val="Normal.0"/>
        <w:spacing w:line="240" w:lineRule="auto"/>
        <w:jc w:val="left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Reuni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Grupo de Investigaci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15 de octubre 2016:</w:t>
      </w:r>
    </w:p>
    <w:p>
      <w:pPr>
        <w:pStyle w:val="Cuerpo"/>
        <w:spacing w:after="0" w:line="240" w:lineRule="auto"/>
      </w:pPr>
    </w:p>
    <w:p>
      <w:pPr>
        <w:pStyle w:val="Cuerpo"/>
        <w:spacing w:after="0" w:line="260" w:lineRule="atLeast"/>
        <w:rPr>
          <w:rStyle w:val="Ninguno"/>
          <w:b w:val="1"/>
          <w:bCs w:val="1"/>
          <w:color w:val="000000"/>
          <w:u w:color="auto"/>
        </w:rPr>
      </w:pPr>
      <w:r>
        <w:rPr>
          <w:rStyle w:val="Ninguno"/>
          <w:b w:val="1"/>
          <w:bCs w:val="1"/>
          <w:color w:val="000000"/>
          <w:u w:color="auto"/>
          <w:rtl w:val="0"/>
          <w:lang w:val="es-ES_tradnl"/>
        </w:rPr>
        <w:t>Proyectos realizados 2016</w:t>
      </w:r>
    </w:p>
    <w:p>
      <w:pPr>
        <w:pStyle w:val="Cuerpo"/>
        <w:spacing w:after="0" w:line="260" w:lineRule="atLeast"/>
        <w:ind w:left="180" w:firstLine="0"/>
        <w:rPr>
          <w:rStyle w:val="Ninguno"/>
          <w:b w:val="1"/>
          <w:bCs w:val="1"/>
          <w:color w:val="000000"/>
          <w:position w:val="-16"/>
          <w:u w:color="auto"/>
        </w:rPr>
      </w:pPr>
      <w:r>
        <w:rPr>
          <w:rStyle w:val="Ninguno"/>
          <w:b w:val="1"/>
          <w:bCs w:val="1"/>
          <w:color w:val="000000"/>
          <w:u w:color="auto"/>
          <w:rtl w:val="0"/>
          <w:lang w:val="es-ES_tradnl"/>
        </w:rPr>
        <w:t>“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Prescripci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n de antibi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ticos y realizaci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n de pruebas complementarias en funci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n de la frecuentaci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n y de la fidelizaci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n con el pediatra.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”</w:t>
      </w:r>
    </w:p>
    <w:p>
      <w:pPr>
        <w:pStyle w:val="Cuerpo"/>
        <w:spacing w:after="0" w:line="260" w:lineRule="atLeast"/>
        <w:ind w:left="180" w:firstLine="0"/>
        <w:rPr>
          <w:rStyle w:val="Ninguno"/>
          <w:b w:val="1"/>
          <w:bCs w:val="1"/>
          <w:color w:val="000000"/>
          <w:position w:val="-16"/>
          <w:u w:color="auto"/>
        </w:rPr>
      </w:pPr>
      <w:r>
        <w:rPr>
          <w:rStyle w:val="Ninguno"/>
          <w:color w:val="000000"/>
          <w:position w:val="-16"/>
          <w:u w:color="auto"/>
          <w:rtl w:val="0"/>
          <w:lang w:val="es-ES_tradnl"/>
        </w:rPr>
        <w:t>Josep Balaguer. Ana Gallego. Guadalupe del Castillo.</w:t>
      </w:r>
      <w:r>
        <w:rPr>
          <w:rStyle w:val="Ninguno"/>
          <w:b w:val="1"/>
          <w:bCs w:val="1"/>
          <w:color w:val="000000"/>
          <w:position w:val="-16"/>
          <w:u w:color="auto"/>
          <w:rtl w:val="0"/>
          <w:lang w:val="es-ES_tradnl"/>
        </w:rPr>
        <w:t xml:space="preserve"> </w:t>
      </w:r>
    </w:p>
    <w:p>
      <w:pPr>
        <w:pStyle w:val="Cuerpo"/>
        <w:spacing w:after="0" w:line="260" w:lineRule="atLeast"/>
        <w:ind w:left="180" w:firstLine="0"/>
        <w:rPr>
          <w:rStyle w:val="Ninguno"/>
          <w:color w:val="000000"/>
          <w:position w:val="-16"/>
          <w:u w:color="auto"/>
        </w:rPr>
      </w:pPr>
      <w:r>
        <w:rPr>
          <w:rStyle w:val="Ninguno"/>
          <w:color w:val="000000"/>
          <w:position w:val="-16"/>
          <w:u w:color="auto"/>
          <w:rtl w:val="0"/>
          <w:lang w:val="es-ES_tradnl"/>
        </w:rPr>
        <w:t>PAPenRED. Fase de an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á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lisis de datos.</w:t>
      </w:r>
    </w:p>
    <w:p>
      <w:pPr>
        <w:pStyle w:val="Cuerpo"/>
        <w:spacing w:after="0" w:line="260" w:lineRule="atLeast"/>
        <w:ind w:left="180" w:firstLine="0"/>
        <w:rPr>
          <w:rStyle w:val="Ninguno"/>
          <w:color w:val="000000"/>
          <w:position w:val="-16"/>
          <w:u w:color="auto"/>
        </w:rPr>
      </w:pPr>
    </w:p>
    <w:p>
      <w:pPr>
        <w:pStyle w:val="Cuerpo"/>
        <w:spacing w:after="0" w:line="260" w:lineRule="atLeast"/>
        <w:ind w:left="180" w:firstLine="0"/>
        <w:jc w:val="left"/>
        <w:rPr>
          <w:rStyle w:val="Ninguno"/>
          <w:b w:val="1"/>
          <w:bCs w:val="1"/>
          <w:color w:val="000000"/>
          <w:position w:val="-16"/>
          <w:u w:color="auto"/>
        </w:rPr>
      </w:pPr>
      <w:r>
        <w:rPr>
          <w:rStyle w:val="Ninguno"/>
          <w:b w:val="1"/>
          <w:bCs w:val="1"/>
          <w:color w:val="000000"/>
          <w:position w:val="-16"/>
          <w:u w:color="auto"/>
          <w:rtl w:val="0"/>
          <w:lang w:val="es-ES_tradnl"/>
        </w:rPr>
        <w:t>Proyectos futuros:</w:t>
      </w:r>
    </w:p>
    <w:p>
      <w:pPr>
        <w:pStyle w:val="Cuerpo"/>
        <w:spacing w:after="0" w:line="260" w:lineRule="atLeast"/>
        <w:ind w:left="180" w:firstLine="0"/>
        <w:jc w:val="left"/>
        <w:rPr>
          <w:rStyle w:val="Ninguno"/>
          <w:color w:val="000000"/>
          <w:position w:val="-16"/>
          <w:u w:color="auto"/>
        </w:rPr>
      </w:pPr>
      <w:r>
        <w:rPr>
          <w:rStyle w:val="Ninguno"/>
          <w:color w:val="000000"/>
          <w:position w:val="-16"/>
          <w:u w:color="auto"/>
          <w:rtl w:val="0"/>
          <w:lang w:val="es-ES_tradnl"/>
        </w:rPr>
        <w:t>Morbilidad cr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nica:</w:t>
      </w:r>
    </w:p>
    <w:p>
      <w:pPr>
        <w:pStyle w:val="Cuerpo"/>
        <w:spacing w:after="0" w:line="260" w:lineRule="atLeast"/>
        <w:ind w:left="180" w:firstLine="0"/>
        <w:jc w:val="left"/>
        <w:rPr>
          <w:rStyle w:val="Ninguno"/>
          <w:color w:val="000000"/>
          <w:position w:val="-16"/>
          <w:u w:color="auto"/>
        </w:rPr>
      </w:pPr>
      <w:r>
        <w:rPr>
          <w:rStyle w:val="Ninguno"/>
          <w:color w:val="000000"/>
          <w:position w:val="-16"/>
          <w:u w:color="auto"/>
          <w:rtl w:val="0"/>
          <w:lang w:val="es-ES_tradnl"/>
        </w:rPr>
        <w:t>Plazo DISE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Ñ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O: ABRIL 2017</w:t>
      </w:r>
    </w:p>
    <w:p>
      <w:pPr>
        <w:pStyle w:val="Cuerpo"/>
        <w:spacing w:after="0" w:line="260" w:lineRule="atLeast"/>
        <w:ind w:left="180" w:firstLine="0"/>
        <w:jc w:val="left"/>
        <w:rPr>
          <w:rStyle w:val="Ninguno"/>
          <w:color w:val="000000"/>
          <w:position w:val="-16"/>
          <w:u w:color="auto"/>
        </w:rPr>
      </w:pPr>
      <w:r>
        <w:rPr>
          <w:rStyle w:val="Ninguno"/>
          <w:color w:val="000000"/>
          <w:position w:val="-16"/>
          <w:u w:color="auto"/>
          <w:rtl w:val="0"/>
          <w:lang w:val="es-ES_tradnl"/>
        </w:rPr>
        <w:t>Vacunaci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n en ni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ñ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os con patolog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í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a cr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nica</w:t>
      </w:r>
    </w:p>
    <w:p>
      <w:pPr>
        <w:pStyle w:val="Cuerpo"/>
        <w:spacing w:after="0" w:line="260" w:lineRule="atLeast"/>
        <w:ind w:left="180" w:firstLine="0"/>
        <w:jc w:val="left"/>
        <w:rPr>
          <w:rStyle w:val="Ninguno"/>
          <w:color w:val="000000"/>
          <w:position w:val="-16"/>
          <w:u w:color="auto"/>
        </w:rPr>
      </w:pPr>
      <w:r>
        <w:rPr>
          <w:rStyle w:val="Ninguno"/>
          <w:color w:val="000000"/>
          <w:position w:val="-16"/>
          <w:u w:color="auto"/>
          <w:rtl w:val="0"/>
          <w:lang w:val="es-ES_tradnl"/>
        </w:rPr>
        <w:t>Encuesta a Junta directiva sobre investigaci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 xml:space="preserve">n: 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¿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qu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 xml:space="preserve">é 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se est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 xml:space="preserve">á 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 xml:space="preserve">realizando en AP en otras asociaciones federadas?. </w:t>
      </w:r>
    </w:p>
    <w:p>
      <w:pPr>
        <w:pStyle w:val="Cuerpo"/>
        <w:spacing w:after="0" w:line="260" w:lineRule="atLeast"/>
        <w:ind w:left="180" w:firstLine="0"/>
        <w:jc w:val="left"/>
        <w:rPr>
          <w:rStyle w:val="Ninguno"/>
          <w:color w:val="000000"/>
          <w:position w:val="-16"/>
          <w:u w:color="auto"/>
        </w:rPr>
      </w:pPr>
      <w:r>
        <w:rPr>
          <w:rStyle w:val="Ninguno"/>
          <w:color w:val="000000"/>
          <w:position w:val="-16"/>
          <w:u w:color="auto"/>
          <w:rtl w:val="0"/>
          <w:lang w:val="es-ES_tradnl"/>
        </w:rPr>
        <w:t>Ensayo cl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í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nico: tratamiento del estre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ñ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imiento.</w:t>
      </w:r>
    </w:p>
    <w:p>
      <w:pPr>
        <w:pStyle w:val="Cuerpo"/>
        <w:spacing w:after="0" w:line="260" w:lineRule="atLeast"/>
        <w:ind w:left="180" w:firstLine="0"/>
        <w:jc w:val="left"/>
        <w:rPr>
          <w:rStyle w:val="Ninguno"/>
          <w:color w:val="000000"/>
          <w:position w:val="-16"/>
          <w:u w:color="auto"/>
        </w:rPr>
      </w:pPr>
      <w:r>
        <w:rPr>
          <w:rStyle w:val="Ninguno"/>
          <w:color w:val="000000"/>
          <w:position w:val="-16"/>
          <w:u w:color="auto"/>
          <w:rtl w:val="0"/>
          <w:lang w:val="es-ES_tradnl"/>
        </w:rPr>
        <w:t>Vacunas en embarazadas.</w:t>
      </w:r>
    </w:p>
    <w:p>
      <w:pPr>
        <w:pStyle w:val="Cuerpo"/>
        <w:spacing w:after="0" w:line="260" w:lineRule="atLeast"/>
        <w:ind w:left="180" w:firstLine="0"/>
        <w:jc w:val="left"/>
        <w:rPr>
          <w:rStyle w:val="Ninguno"/>
          <w:b w:val="1"/>
          <w:bCs w:val="1"/>
          <w:color w:val="000000"/>
          <w:position w:val="-16"/>
          <w:u w:color="auto"/>
        </w:rPr>
      </w:pPr>
      <w:r>
        <w:rPr>
          <w:rStyle w:val="Ninguno"/>
          <w:b w:val="1"/>
          <w:bCs w:val="1"/>
          <w:color w:val="000000"/>
          <w:position w:val="-16"/>
          <w:u w:color="auto"/>
          <w:rtl w:val="0"/>
          <w:lang w:val="es-ES_tradnl"/>
        </w:rPr>
        <w:t>Publicaciones:</w:t>
      </w:r>
    </w:p>
    <w:p>
      <w:pPr>
        <w:pStyle w:val="Cuerpo"/>
        <w:spacing w:after="0" w:line="260" w:lineRule="atLeast"/>
        <w:ind w:left="180" w:firstLine="0"/>
        <w:jc w:val="left"/>
        <w:rPr>
          <w:rStyle w:val="Ninguno"/>
          <w:b w:val="1"/>
          <w:bCs w:val="1"/>
          <w:color w:val="000000"/>
          <w:position w:val="-16"/>
          <w:u w:color="auto"/>
        </w:rPr>
      </w:pPr>
      <w:r>
        <w:rPr>
          <w:rStyle w:val="Ninguno"/>
          <w:b w:val="1"/>
          <w:bCs w:val="1"/>
          <w:color w:val="000000"/>
          <w:position w:val="-16"/>
          <w:u w:color="auto"/>
          <w:rtl w:val="0"/>
          <w:lang w:val="es-ES_tradnl"/>
        </w:rPr>
        <w:t xml:space="preserve">FAPap. </w:t>
      </w:r>
    </w:p>
    <w:p>
      <w:pPr>
        <w:pStyle w:val="Cuerpo"/>
        <w:spacing w:after="0" w:line="260" w:lineRule="atLeast"/>
        <w:ind w:left="180" w:firstLine="0"/>
        <w:jc w:val="left"/>
        <w:rPr>
          <w:rStyle w:val="Ninguno"/>
          <w:color w:val="000000"/>
          <w:position w:val="-16"/>
          <w:u w:color="auto"/>
        </w:rPr>
      </w:pPr>
      <w:r>
        <w:rPr>
          <w:rStyle w:val="Ninguno"/>
          <w:color w:val="000000"/>
          <w:position w:val="-16"/>
          <w:u w:color="auto"/>
          <w:rtl w:val="0"/>
          <w:lang w:val="es-ES_tradnl"/>
        </w:rPr>
        <w:t>Monogr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á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fico Investigaci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color w:val="000000"/>
          <w:position w:val="-16"/>
          <w:u w:color="auto"/>
          <w:rtl w:val="0"/>
          <w:lang w:val="es-ES_tradnl"/>
        </w:rPr>
        <w:t xml:space="preserve">n. </w:t>
      </w:r>
    </w:p>
    <w:p>
      <w:pPr>
        <w:pStyle w:val="Cuerpo"/>
        <w:spacing w:after="0" w:line="260" w:lineRule="atLeast"/>
        <w:ind w:left="180" w:firstLine="0"/>
        <w:jc w:val="left"/>
        <w:rPr>
          <w:rStyle w:val="Ninguno"/>
          <w:color w:val="000000"/>
          <w:position w:val="-16"/>
          <w:u w:color="auto"/>
        </w:rPr>
      </w:pPr>
    </w:p>
    <w:p>
      <w:pPr>
        <w:pStyle w:val="Cuerpo"/>
        <w:spacing w:after="0" w:line="260" w:lineRule="atLeast"/>
        <w:ind w:left="180" w:firstLine="0"/>
        <w:jc w:val="left"/>
        <w:rPr>
          <w:rStyle w:val="Ninguno"/>
          <w:color w:val="000000"/>
          <w:position w:val="-16"/>
          <w:u w:color="auto"/>
        </w:rPr>
      </w:pPr>
    </w:p>
    <w:p>
      <w:pPr>
        <w:pStyle w:val="Cuerpo"/>
        <w:spacing w:after="0" w:line="260" w:lineRule="atLeast"/>
        <w:ind w:left="180" w:firstLine="0"/>
        <w:rPr>
          <w:rStyle w:val="Ninguno"/>
          <w:color w:val="000000"/>
          <w:position w:val="-16"/>
          <w:u w:color="auto"/>
        </w:rPr>
      </w:pPr>
    </w:p>
    <w:p>
      <w:pPr>
        <w:pStyle w:val="Cuerpo"/>
        <w:spacing w:after="0" w:line="260" w:lineRule="atLeast"/>
        <w:ind w:left="180" w:firstLine="0"/>
        <w:rPr>
          <w:rStyle w:val="Ninguno"/>
          <w:color w:val="000000"/>
          <w:position w:val="-16"/>
          <w:u w:color="auto"/>
        </w:rPr>
      </w:pPr>
    </w:p>
    <w:p>
      <w:pPr>
        <w:pStyle w:val="Cuerpo"/>
        <w:spacing w:after="0" w:line="260" w:lineRule="atLeast"/>
        <w:ind w:left="180" w:firstLine="0"/>
        <w:rPr>
          <w:rStyle w:val="Ninguno"/>
          <w:b w:val="1"/>
          <w:bCs w:val="1"/>
          <w:color w:val="000000"/>
          <w:position w:val="-16"/>
          <w:u w:color="auto"/>
        </w:rPr>
      </w:pPr>
      <w:r>
        <w:rPr>
          <w:rStyle w:val="Ninguno"/>
          <w:b w:val="1"/>
          <w:bCs w:val="1"/>
          <w:color w:val="000000"/>
          <w:position w:val="-16"/>
          <w:u w:color="auto"/>
          <w:rtl w:val="0"/>
          <w:lang w:val="es-ES_tradnl"/>
        </w:rPr>
        <w:t>Becas AEPap-FPS 2016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Jurado (Carmen Garc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a Rebollar, Paloma Hernando Helguero, Manuel Praena Crespo, Guadalupe del Castillo Aguas, Ana Gallego Iborra).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Se presentaron 11 proyectos.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/>
          <w:b w:val="1"/>
          <w:bCs w:val="1"/>
          <w:color w:val="000000"/>
          <w:position w:val="-16"/>
          <w:u w:color="auto"/>
          <w:rtl w:val="0"/>
          <w:lang w:val="es-ES_tradnl"/>
        </w:rPr>
        <w:t>Beca 5000</w:t>
      </w:r>
      <w:r>
        <w:rPr>
          <w:rStyle w:val="Ninguno"/>
          <w:rFonts w:ascii="Arial" w:hAnsi="Arial" w:hint="default"/>
          <w:b w:val="1"/>
          <w:bCs w:val="1"/>
          <w:color w:val="000000"/>
          <w:position w:val="-16"/>
          <w:u w:color="auto"/>
          <w:rtl w:val="0"/>
          <w:lang w:val="es-ES_tradnl"/>
        </w:rPr>
        <w:t>€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 xml:space="preserve">: 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“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Estudio multic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é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ntrico de incidencia y detecci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n de contactos de tos ferina en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poblaci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n pedi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á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trica desde consultas de Atenci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n Primaria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”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Investigador principal: Cristina Rodr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guez Arranz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Equipo investigador: Mar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a Rosa Alba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ñ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il Ballesteros; Miriam Blasco Alberdi; Beatriz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Rituerto G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mez; Ana Castroviejo Gandarias; Jos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Vicente Bernad Usoz; Jaime Tella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Madorr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á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n; Irene Calavia Redondo; M.a Elena Le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n Ang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s; C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é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sar Garc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a Vera; Teresa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Arana Navarro; Teresa Cenarro Guerrero; M.a Eulalia Mu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ñ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oz Hiraldo; Beatriz Acosta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Navas; Mar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a Jos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Mart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nez Chamorro; Marta Dapena Archil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é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s; Carlos Labordena; Eva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Bono; Ana Monta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ñé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s; Ana Cubero Santos; Ana Grande Tejada.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b w:val="1"/>
          <w:bCs w:val="1"/>
          <w:color w:val="000000"/>
          <w:position w:val="-16"/>
          <w:u w:color="auto"/>
        </w:rPr>
      </w:pPr>
      <w:r>
        <w:rPr>
          <w:rStyle w:val="Ninguno"/>
          <w:rFonts w:ascii="Arial" w:hAnsi="Arial"/>
          <w:b w:val="1"/>
          <w:bCs w:val="1"/>
          <w:color w:val="000000"/>
          <w:position w:val="-16"/>
          <w:u w:color="auto"/>
          <w:rtl w:val="0"/>
          <w:lang w:val="es-ES_tradnl"/>
        </w:rPr>
        <w:t>Beca 3000 EUROS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Estudio prospectivo sobre las causas y los factores de riesgo que influyen en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la aparici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n del dolor al amamantar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Investigador principal: Marta Carrera Polanco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Equipo investigador: Isabel Villanueva Alameda; Anal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a Dom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nguez Gonz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á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lez; Mar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a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Mar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n Mart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nez.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color w:val="000000"/>
          <w:position w:val="-16"/>
          <w:u w:color="auto"/>
        </w:rPr>
      </w:pP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b w:val="1"/>
          <w:bCs w:val="1"/>
          <w:color w:val="000000"/>
          <w:position w:val="-16"/>
          <w:u w:color="auto"/>
          <w:lang w:val="es-ES_tradnl"/>
        </w:rPr>
      </w:pPr>
      <w:r>
        <w:rPr>
          <w:rStyle w:val="Ninguno"/>
          <w:rFonts w:ascii="Arial" w:hAnsi="Arial"/>
          <w:b w:val="1"/>
          <w:bCs w:val="1"/>
          <w:color w:val="000000"/>
          <w:position w:val="-16"/>
          <w:u w:color="auto"/>
          <w:rtl w:val="0"/>
          <w:lang w:val="es-ES_tradnl"/>
        </w:rPr>
        <w:t xml:space="preserve">Becas AEPap-FPS 2017 </w:t>
      </w:r>
    </w:p>
    <w:p>
      <w:pPr>
        <w:pStyle w:val="Cuerpo"/>
        <w:spacing w:after="0" w:line="260" w:lineRule="atLeast"/>
        <w:ind w:left="180" w:firstLine="0"/>
        <w:rPr>
          <w:rStyle w:val="Ninguno"/>
          <w:rFonts w:ascii="Arial" w:cs="Arial" w:hAnsi="Arial" w:eastAsia="Arial"/>
          <w:b w:val="1"/>
          <w:bCs w:val="1"/>
          <w:color w:val="000000"/>
          <w:position w:val="-16"/>
          <w:u w:color="auto"/>
        </w:rPr>
      </w:pPr>
      <w:r>
        <w:rPr>
          <w:rStyle w:val="Hyperlink.2"/>
          <w:rFonts w:ascii="Arial" w:cs="Arial" w:hAnsi="Arial" w:eastAsia="Arial"/>
          <w:b w:val="1"/>
          <w:bCs w:val="1"/>
          <w:color w:val="0000ff"/>
          <w:u w:val="single" w:color="0000ff"/>
          <w:lang w:val="en-US"/>
        </w:rPr>
        <w:fldChar w:fldCharType="begin" w:fldLock="0"/>
      </w:r>
      <w:r>
        <w:rPr>
          <w:rStyle w:val="Hyperlink.2"/>
          <w:rFonts w:ascii="Arial" w:cs="Arial" w:hAnsi="Arial" w:eastAsia="Arial"/>
          <w:b w:val="1"/>
          <w:bCs w:val="1"/>
          <w:color w:val="0000ff"/>
          <w:u w:val="single" w:color="0000ff"/>
          <w:lang w:val="en-US"/>
        </w:rPr>
        <w:instrText xml:space="preserve"> HYPERLINK "http://www.aepap.org/actualidad/noticias-aepap/convocadas-cuatro-becas-aepap-para-proyectos-de-investigacion-en-pediatria-de-atencion-primaria"</w:instrText>
      </w:r>
      <w:r>
        <w:rPr>
          <w:rStyle w:val="Hyperlink.2"/>
          <w:rFonts w:ascii="Arial" w:cs="Arial" w:hAnsi="Arial" w:eastAsia="Arial"/>
          <w:b w:val="1"/>
          <w:bCs w:val="1"/>
          <w:color w:val="0000ff"/>
          <w:u w:val="single" w:color="0000ff"/>
          <w:lang w:val="en-US"/>
        </w:rPr>
        <w:fldChar w:fldCharType="separate" w:fldLock="0"/>
      </w:r>
      <w:r>
        <w:rPr>
          <w:rStyle w:val="Hyperlink.2"/>
          <w:rFonts w:ascii="Arial" w:hAnsi="Arial"/>
          <w:b w:val="1"/>
          <w:bCs w:val="1"/>
          <w:color w:val="0000ff"/>
          <w:u w:val="single" w:color="0000ff"/>
          <w:rtl w:val="0"/>
          <w:lang w:val="en-US"/>
        </w:rPr>
        <w:t>http://www.aepap.org/actualidad/noticias-aepap/convocadas-cuatro-becas-aepap-para-proyectos-de-investigacion-en-pediatria-de-atencion-primaria</w:t>
      </w:r>
      <w:r>
        <w:rPr/>
        <w:fldChar w:fldCharType="end" w:fldLock="0"/>
      </w:r>
    </w:p>
    <w:p>
      <w:pPr>
        <w:pStyle w:val="Cuerpo"/>
        <w:spacing w:after="0" w:line="260" w:lineRule="atLeast"/>
        <w:ind w:left="180" w:firstLine="0"/>
      </w:pP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Se han convocado cuatro becas. Dos (una de 3000 euros y otra de 1000) sobre nutrici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n en las que hemos contado con el patrocinio de Nestl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é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, y otras dos sobre tema libre en pediatr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a de atenci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n primaria, promovidas por FPS de la misma cuant</w:t>
      </w:r>
      <w:r>
        <w:rPr>
          <w:rStyle w:val="Ninguno"/>
          <w:rFonts w:ascii="Arial" w:hAnsi="Arial" w:hint="default"/>
          <w:color w:val="000000"/>
          <w:position w:val="-16"/>
          <w:u w:color="auto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position w:val="-16"/>
          <w:u w:color="auto"/>
          <w:rtl w:val="0"/>
          <w:lang w:val="es-ES_tradnl"/>
        </w:rPr>
        <w:t>a.</w:t>
      </w:r>
    </w:p>
    <w:sectPr>
      <w:headerReference w:type="default" r:id="rId6"/>
      <w:footerReference w:type="default" r:id="rId7"/>
      <w:pgSz w:w="11900" w:h="16840" w:orient="portrait"/>
      <w:pgMar w:top="1134" w:right="1247" w:bottom="1418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mic Sans MS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e de página"/>
    </w:pPr>
    <w:r>
      <w:rPr>
        <w:rStyle w:val="Ninguno"/>
        <w:rFonts w:ascii="Arial" w:hAnsi="Arial"/>
        <w:rtl w:val="0"/>
        <w:lang w:val="es-ES_tradnl"/>
      </w:rPr>
      <w:t>Diciembre 2016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cabezado"/>
    </w:pPr>
    <w:r>
      <w:drawing>
        <wp:inline distT="0" distB="0" distL="0" distR="0">
          <wp:extent cx="2646017" cy="82304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96" t="8190" r="0" b="0"/>
                  <a:stretch>
                    <a:fillRect/>
                  </a:stretch>
                </pic:blipFill>
                <pic:spPr>
                  <a:xfrm>
                    <a:off x="0" y="0"/>
                    <a:ext cx="2646017" cy="8230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                             </w:t>
    </w:r>
    <w:r>
      <w:drawing>
        <wp:inline distT="0" distB="0" distL="0" distR="0">
          <wp:extent cx="1601919" cy="104942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919" cy="10494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•"/>
      <w:lvlJc w:val="left"/>
      <w:pPr>
        <w:tabs>
          <w:tab w:val="num" w:pos="684"/>
          <w:tab w:val="left" w:pos="1416"/>
        </w:tabs>
        <w:ind w:left="708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04"/>
          <w:tab w:val="left" w:pos="2124"/>
        </w:tabs>
        <w:ind w:left="1428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04"/>
          <w:tab w:val="num" w:pos="2124"/>
        </w:tabs>
        <w:ind w:left="2148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04"/>
          <w:tab w:val="left" w:pos="2124"/>
          <w:tab w:val="num" w:pos="2806"/>
        </w:tabs>
        <w:ind w:left="2830" w:hanging="31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04"/>
          <w:tab w:val="left" w:pos="2124"/>
          <w:tab w:val="num" w:pos="3515"/>
        </w:tabs>
        <w:ind w:left="3539" w:hanging="299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04"/>
          <w:tab w:val="left" w:pos="2124"/>
          <w:tab w:val="num" w:pos="4224"/>
        </w:tabs>
        <w:ind w:left="4248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04"/>
          <w:tab w:val="left" w:pos="2124"/>
          <w:tab w:val="num" w:pos="4933"/>
        </w:tabs>
        <w:ind w:left="4957" w:hanging="27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04"/>
          <w:tab w:val="left" w:pos="2124"/>
          <w:tab w:val="num" w:pos="5642"/>
        </w:tabs>
        <w:ind w:left="5666" w:hanging="26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04"/>
          <w:tab w:val="left" w:pos="2124"/>
          <w:tab w:val="num" w:pos="6351"/>
        </w:tabs>
        <w:ind w:left="6375" w:hanging="25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Viñetas"/>
  </w:abstractNum>
  <w:abstractNum w:abstractNumId="3">
    <w:multiLevelType w:val="hybridMultilevel"/>
    <w:styleLink w:val="Viñetas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88" w:lineRule="auto"/>
      <w:ind w:left="0" w:right="0" w:firstLine="0"/>
      <w:jc w:val="both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88" w:lineRule="auto"/>
      <w:ind w:left="0" w:right="0" w:firstLine="0"/>
      <w:jc w:val="both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both"/>
      <w:outlineLvl w:val="9"/>
    </w:pPr>
    <w:rPr>
      <w:rFonts w:ascii="Comic Sans MS" w:cs="Comic Sans MS" w:hAnsi="Comic Sans MS" w:eastAsia="Comic Sans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sz w:val="22"/>
      <w:szCs w:val="22"/>
      <w:u w:val="single"/>
    </w:rPr>
  </w:style>
  <w:style w:type="character" w:styleId="Hyperlink.1">
    <w:name w:val="Hyperlink.1"/>
    <w:basedOn w:val="Ninguno"/>
    <w:next w:val="Hyperlink.1"/>
    <w:rPr>
      <w:rFonts w:ascii="Arial" w:cs="Arial" w:hAnsi="Arial" w:eastAsia="Arial"/>
      <w:color w:val="0000ff"/>
      <w:sz w:val="22"/>
      <w:szCs w:val="22"/>
      <w:u w:val="single" w:color="0000ff"/>
      <w:lang w:val="en-US"/>
    </w:rPr>
  </w:style>
  <w:style w:type="numbering" w:styleId="Estilo importado 1">
    <w:name w:val="Estilo importado 1"/>
    <w:pPr>
      <w:numPr>
        <w:numId w:val="1"/>
      </w:numPr>
    </w:pPr>
  </w:style>
  <w:style w:type="numbering" w:styleId="Viñetas">
    <w:name w:val="Viñetas"/>
    <w:pPr>
      <w:numPr>
        <w:numId w:val="3"/>
      </w:numPr>
    </w:p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Hyperlink.2">
    <w:name w:val="Hyperlink.2"/>
    <w:basedOn w:val="Ninguno"/>
    <w:next w:val="Hyperlink.2"/>
    <w:rPr>
      <w:rFonts w:ascii="Arial" w:cs="Arial" w:hAnsi="Arial" w:eastAsia="Arial"/>
      <w:b w:val="1"/>
      <w:bCs w:val="1"/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